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414BAB" w:rsidP="00F611D9">
            <w:hyperlink w:anchor="Sep2015" w:history="1">
              <w:r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414BAB" w:rsidP="00F611D9">
            <w:hyperlink w:anchor="Oct2015" w:history="1">
              <w:r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414BAB" w:rsidP="00F611D9">
            <w:hyperlink w:anchor="Nov2015" w:history="1">
              <w:r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414BAB" w:rsidP="00414BAB">
            <w:hyperlink w:anchor="Feb2016" w:history="1">
              <w:r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414BAB" w:rsidP="00414BAB">
            <w:hyperlink w:anchor="Mar2016" w:history="1">
              <w:r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414BAB" w:rsidP="00414BAB">
            <w:hyperlink w:anchor="Apr2016" w:history="1">
              <w:r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414BAB" w:rsidP="00414BAB">
            <w:hyperlink w:anchor="May2016" w:history="1">
              <w:r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414BAB" w:rsidP="00414BAB">
            <w:hyperlink w:anchor="Jun2016" w:history="1">
              <w:r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414BAB" w:rsidP="00414BAB">
            <w:hyperlink w:anchor="July2016" w:history="1">
              <w:r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414BAB" w:rsidP="00414BAB">
            <w:hyperlink w:anchor="Aug2016" w:history="1">
              <w:r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414BAB" w:rsidP="00414BAB">
            <w:hyperlink w:anchor="Sep2016" w:history="1">
              <w:r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414BAB" w:rsidP="00414BAB">
            <w:hyperlink w:anchor="Oct2016" w:history="1">
              <w:r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414BAB" w:rsidP="00414BAB">
            <w:hyperlink w:anchor="Nov2016" w:history="1">
              <w:r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414BAB" w:rsidP="00414BAB">
            <w:hyperlink w:anchor="Jan2017" w:history="1">
              <w:r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414BAB" w:rsidP="00414BAB">
            <w:hyperlink w:anchor="Feb2017" w:history="1">
              <w:r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414BAB" w:rsidP="00414BAB">
            <w:hyperlink w:anchor="Mar2017" w:history="1">
              <w:r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414BAB" w:rsidP="00414BAB">
            <w:hyperlink w:anchor="Apr2017" w:history="1">
              <w:r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414BAB" w:rsidP="00414BAB">
            <w:hyperlink w:anchor="May2017" w:history="1">
              <w:r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414BAB" w:rsidP="00414BAB">
            <w:hyperlink w:anchor="June2017" w:history="1">
              <w:r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414BAB" w:rsidP="00414BAB">
            <w:hyperlink w:anchor="July2017" w:history="1">
              <w:r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5F383E" w:rsidP="005F383E">
            <w:hyperlink w:anchor="Nov2017" w:history="1">
              <w:r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974046" w:rsidP="00974046">
            <w:hyperlink w:anchor="Sep2018" w:history="1">
              <w:r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974046" w:rsidP="00974046">
            <w:hyperlink w:anchor="Oct2018" w:history="1">
              <w:r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974046" w:rsidP="00974046">
            <w:pPr>
              <w:rPr>
                <w:highlight w:val="red"/>
              </w:rPr>
            </w:pPr>
            <w:hyperlink w:anchor="Dec2018" w:history="1">
              <w:r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6A13C7" w:rsidP="006A13C7">
            <w:hyperlink w:anchor="Apr2019" w:history="1">
              <w:r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6A13C7" w:rsidP="006A13C7">
            <w:hyperlink w:anchor="Jun2019" w:history="1">
              <w:r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6A13C7" w:rsidP="006A13C7">
            <w:hyperlink w:anchor="Jul2019" w:history="1">
              <w:r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6A13C7" w:rsidP="006A13C7">
            <w:hyperlink w:anchor="Oct2019" w:history="1">
              <w:r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252388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252388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252388" w:rsidP="00252388">
            <w:pPr>
              <w:rPr>
                <w:rStyle w:val="Hyperlink"/>
              </w:rPr>
            </w:pPr>
            <w:hyperlink w:anchor="Feb2020" w:history="1">
              <w:r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252388" w:rsidP="00252388">
            <w:hyperlink w:anchor="Mar2020" w:history="1">
              <w:r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252388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252388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252388" w:rsidP="00252388">
            <w:pPr>
              <w:rPr>
                <w:rStyle w:val="Hyperlink"/>
                <w:u w:val="none"/>
              </w:rPr>
            </w:pPr>
            <w:hyperlink w:anchor="Jul2020" w:history="1">
              <w:r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252388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270455" w:rsidP="00270455">
            <w:hyperlink w:anchor="Oct2020" w:history="1">
              <w:r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270455" w:rsidP="00270455">
            <w:hyperlink w:anchor="Jun2021" w:history="1">
              <w:r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7CB67AB4" w:rsidR="00270455" w:rsidRDefault="00270455" w:rsidP="00270455"/>
        </w:tc>
        <w:tc>
          <w:tcPr>
            <w:tcW w:w="1440" w:type="dxa"/>
            <w:shd w:val="clear" w:color="auto" w:fill="FFF2CC" w:themeFill="accent4" w:themeFillTint="33"/>
          </w:tcPr>
          <w:p w14:paraId="4F1FE663" w14:textId="77777777" w:rsidR="00270455" w:rsidRDefault="00270455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special character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always supported only two tables at a time and had to create multiple queries to support many </w:t>
            </w:r>
            <w:proofErr w:type="gramStart"/>
            <w:r>
              <w:rPr>
                <w:rFonts w:ascii="Calibri" w:eastAsia="Times New Roman" w:hAnsi="Calibri" w:cs="Times New Roman"/>
              </w:rPr>
              <w:t>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As you scroll the </w:t>
            </w:r>
            <w:proofErr w:type="gramStart"/>
            <w:r>
              <w:rPr>
                <w:rFonts w:ascii="Calibri" w:eastAsia="Times New Roman" w:hAnsi="Calibri" w:cs="Times New Roman"/>
              </w:rPr>
              <w:t>table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changed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 xml:space="preserve">age dropdown from </w:t>
            </w:r>
            <w:proofErr w:type="gramStart"/>
            <w:r w:rsidR="003452A3">
              <w:rPr>
                <w:rFonts w:ascii="Calibri" w:eastAsia="Times New Roman" w:hAnsi="Calibri" w:cs="Times New Roman"/>
              </w:rPr>
              <w:t>Home</w:t>
            </w:r>
            <w:proofErr w:type="gramEnd"/>
            <w:r w:rsidR="003452A3">
              <w:rPr>
                <w:rFonts w:ascii="Calibri" w:eastAsia="Times New Roman" w:hAnsi="Calibri" w:cs="Times New Roman"/>
              </w:rPr>
              <w:t xml:space="preserve">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</w:t>
            </w:r>
            <w:proofErr w:type="gramStart"/>
            <w:r>
              <w:rPr>
                <w:rFonts w:ascii="Calibri" w:eastAsia="Times New Roman" w:hAnsi="Calibri" w:cs="Times New Roman"/>
              </w:rPr>
              <w:t>previously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</w:t>
            </w:r>
            <w:proofErr w:type="gramStart"/>
            <w:r>
              <w:rPr>
                <w:rFonts w:ascii="Calibri" w:eastAsia="Times New Roman" w:hAnsi="Calibri" w:cs="Times New Roman"/>
              </w:rPr>
              <w:t>Week Day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</w:t>
            </w:r>
            <w:proofErr w:type="gramStart"/>
            <w:r>
              <w:rPr>
                <w:rFonts w:ascii="Calibri" w:eastAsia="Times New Roman" w:hAnsi="Calibri" w:cs="Times New Roman"/>
              </w:rPr>
              <w:t>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quickly add a custom M step that references source </w:t>
            </w:r>
            <w:proofErr w:type="gramStart"/>
            <w:r>
              <w:rPr>
                <w:rFonts w:ascii="Calibri" w:eastAsia="Times New Roman" w:hAnsi="Calibri" w:cs="Times New Roman"/>
              </w:rPr>
              <w:t>step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 w:rsidR="001101A5">
              <w:rPr>
                <w:rFonts w:ascii="Calibri" w:eastAsia="Times New Roman" w:hAnsi="Calibri" w:cs="Times New Roman"/>
              </w:rPr>
              <w:t xml:space="preserve"> is GA </w:t>
            </w:r>
            <w:proofErr w:type="gramStart"/>
            <w:r w:rsidR="001101A5">
              <w:rPr>
                <w:rFonts w:ascii="Calibri" w:eastAsia="Times New Roman" w:hAnsi="Calibri" w:cs="Times New Roman"/>
              </w:rPr>
              <w:t xml:space="preserve">and </w:t>
            </w:r>
            <w:r>
              <w:rPr>
                <w:rFonts w:ascii="Calibri" w:eastAsia="Times New Roman" w:hAnsi="Calibri" w:cs="Times New Roman"/>
              </w:rPr>
              <w:t xml:space="preserve"> supported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Previosuly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only supported </w:t>
            </w:r>
            <w:proofErr w:type="spellStart"/>
            <w:r>
              <w:rPr>
                <w:rFonts w:ascii="Calibri" w:eastAsia="Times New Roman" w:hAnsi="Calibri" w:cs="Times New Roman"/>
              </w:rPr>
              <w:t>delimitter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(comma, semi-colon) and # of </w:t>
            </w:r>
            <w:proofErr w:type="spellStart"/>
            <w:r>
              <w:rPr>
                <w:rFonts w:ascii="Calibri" w:eastAsia="Times New Roman" w:hAnsi="Calibri" w:cs="Times New Roman"/>
              </w:rPr>
              <w:t>characeters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</w:t>
            </w:r>
            <w:proofErr w:type="spellStart"/>
            <w:r>
              <w:rPr>
                <w:rFonts w:ascii="Calibri" w:eastAsia="Times New Roman" w:hAnsi="Calibri" w:cs="Times New Roman"/>
              </w:rPr>
              <w:t>dist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connect to an Azure ML model, the columns in your table are automatically mapped to similarly named </w:t>
            </w:r>
            <w:proofErr w:type="spellStart"/>
            <w:r>
              <w:rPr>
                <w:rFonts w:ascii="Calibri" w:eastAsia="Times New Roman" w:hAnsi="Calibri" w:cs="Times New Roman"/>
              </w:rPr>
              <w:t>paramers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Enhacements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connect to dataflows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Improves performance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</w:t>
            </w:r>
            <w:proofErr w:type="spellStart"/>
            <w:r>
              <w:rPr>
                <w:rFonts w:ascii="Calibri" w:eastAsia="Times New Roman" w:hAnsi="Calibri" w:cs="Times New Roman"/>
              </w:rPr>
              <w:t>Dection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270455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38A23EFA" w:rsidR="006A2829" w:rsidRDefault="00270455" w:rsidP="0041747F">
    <w:pPr>
      <w:pStyle w:val="Header"/>
      <w:jc w:val="right"/>
    </w:pPr>
    <w:r>
      <w:t>9</w:t>
    </w:r>
    <w:r w:rsidR="006A2829">
      <w:t>/</w:t>
    </w:r>
    <w:r>
      <w:t>26</w:t>
    </w:r>
    <w:r w:rsidR="006A2829">
      <w:t>/202</w:t>
    </w:r>
    <w:r w:rsidR="007564F2"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5F383E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54</Pages>
  <Words>3510</Words>
  <Characters>20011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200</cp:revision>
  <dcterms:created xsi:type="dcterms:W3CDTF">2016-03-06T21:00:00Z</dcterms:created>
  <dcterms:modified xsi:type="dcterms:W3CDTF">2021-09-26T20:39:00Z</dcterms:modified>
</cp:coreProperties>
</file>